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212A" w14:textId="77777777" w:rsidR="007D0DE3" w:rsidRPr="00765E6F" w:rsidRDefault="007D0DE3" w:rsidP="00765E6F">
      <w:pPr>
        <w:spacing w:line="276" w:lineRule="auto"/>
        <w:rPr>
          <w:rFonts w:ascii="Times New Roman" w:hAnsi="Times New Roman" w:cs="Times New Roman"/>
          <w:b/>
          <w:bCs/>
          <w:sz w:val="36"/>
          <w:szCs w:val="36"/>
          <w:lang w:val="ro-RO"/>
        </w:rPr>
      </w:pPr>
      <w:r w:rsidRPr="00765E6F">
        <w:rPr>
          <w:rFonts w:ascii="Times New Roman" w:hAnsi="Times New Roman" w:cs="Times New Roman"/>
          <w:b/>
          <w:bCs/>
          <w:sz w:val="36"/>
          <w:szCs w:val="36"/>
          <w:lang w:val="ro-RO"/>
        </w:rPr>
        <w:t>TAINA SPOVEDANIEI</w:t>
      </w:r>
    </w:p>
    <w:p w14:paraId="4D7EAEB6" w14:textId="77777777" w:rsidR="007D0DE3" w:rsidRPr="00765E6F" w:rsidRDefault="007D0DE3" w:rsidP="007D0DE3">
      <w:pPr>
        <w:spacing w:line="276" w:lineRule="auto"/>
        <w:jc w:val="center"/>
        <w:rPr>
          <w:rFonts w:ascii="Times New Roman" w:hAnsi="Times New Roman" w:cs="Times New Roman"/>
          <w:b/>
          <w:bCs/>
          <w:sz w:val="28"/>
          <w:szCs w:val="28"/>
          <w:lang w:val="ro-RO"/>
        </w:rPr>
      </w:pPr>
    </w:p>
    <w:p w14:paraId="290A2F49" w14:textId="77777777" w:rsidR="007D0DE3" w:rsidRPr="00765E6F" w:rsidRDefault="007D0DE3" w:rsidP="00765E6F">
      <w:pPr>
        <w:spacing w:line="276" w:lineRule="auto"/>
        <w:ind w:firstLine="708"/>
        <w:jc w:val="both"/>
        <w:rPr>
          <w:rFonts w:ascii="Times New Roman" w:hAnsi="Times New Roman" w:cs="Times New Roman"/>
          <w:sz w:val="28"/>
          <w:szCs w:val="28"/>
          <w:lang w:val="ro-RO"/>
        </w:rPr>
      </w:pPr>
      <w:r w:rsidRPr="00765E6F">
        <w:rPr>
          <w:rFonts w:ascii="Times New Roman" w:hAnsi="Times New Roman" w:cs="Times New Roman"/>
          <w:sz w:val="28"/>
          <w:szCs w:val="28"/>
          <w:lang w:val="ro-RO"/>
        </w:rPr>
        <w:t>Spovedania este una dintre cele șapte Taine ale Bisericii, numită și Taina Pocăinței, prin care credinciosul își mărturisește păcatele înaintea preotului (duhovnicului) și primește iertarea lor de la Dumnezeu.</w:t>
      </w:r>
    </w:p>
    <w:p w14:paraId="35DD45FC" w14:textId="77777777" w:rsidR="007D0DE3" w:rsidRPr="00765E6F" w:rsidRDefault="007D0DE3" w:rsidP="00765E6F">
      <w:pPr>
        <w:spacing w:line="276" w:lineRule="auto"/>
        <w:ind w:firstLine="708"/>
        <w:jc w:val="both"/>
        <w:rPr>
          <w:rFonts w:ascii="Times New Roman" w:hAnsi="Times New Roman" w:cs="Times New Roman"/>
          <w:sz w:val="28"/>
          <w:szCs w:val="28"/>
          <w:lang w:val="ro-RO"/>
        </w:rPr>
      </w:pPr>
    </w:p>
    <w:p w14:paraId="06C4D412" w14:textId="77777777" w:rsidR="007D0DE3" w:rsidRPr="00765E6F" w:rsidRDefault="007D0DE3" w:rsidP="00765E6F">
      <w:pPr>
        <w:spacing w:line="276" w:lineRule="auto"/>
        <w:ind w:firstLine="708"/>
        <w:jc w:val="both"/>
        <w:rPr>
          <w:rFonts w:ascii="Times New Roman" w:hAnsi="Times New Roman" w:cs="Times New Roman"/>
          <w:sz w:val="28"/>
          <w:szCs w:val="28"/>
          <w:lang w:val="ro-RO"/>
        </w:rPr>
      </w:pPr>
      <w:r w:rsidRPr="00765E6F">
        <w:rPr>
          <w:rFonts w:ascii="Times New Roman" w:hAnsi="Times New Roman" w:cs="Times New Roman"/>
          <w:sz w:val="28"/>
          <w:szCs w:val="28"/>
          <w:lang w:val="ro-RO"/>
        </w:rPr>
        <w:t>Taina Spovedaniei, sau mărturisirea păcatelor în fața preotului, reprezintă partea principală a Tainei Pocăinței. Prin ea, credinciosul primește iertarea păcatelor săvârșite după botez și se împacă cu Dumnezeu și cu Biserica. Este considerată un „al doilea botez”, deoarece curăță sufletul și reface legătura spirituală.</w:t>
      </w:r>
    </w:p>
    <w:p w14:paraId="6801A341" w14:textId="77777777" w:rsidR="007D0DE3" w:rsidRPr="00765E6F" w:rsidRDefault="007D0DE3" w:rsidP="00765E6F">
      <w:pPr>
        <w:spacing w:line="276" w:lineRule="auto"/>
        <w:jc w:val="both"/>
        <w:rPr>
          <w:rFonts w:ascii="Times New Roman" w:hAnsi="Times New Roman" w:cs="Times New Roman"/>
          <w:sz w:val="28"/>
          <w:szCs w:val="28"/>
          <w:lang w:val="ro-RO"/>
        </w:rPr>
      </w:pPr>
    </w:p>
    <w:p w14:paraId="48087421" w14:textId="1B09F4D1" w:rsidR="007D0DE3" w:rsidRPr="00765E6F" w:rsidRDefault="007D0DE3" w:rsidP="00765E6F">
      <w:pPr>
        <w:spacing w:line="276" w:lineRule="auto"/>
        <w:rPr>
          <w:rFonts w:ascii="Times New Roman" w:hAnsi="Times New Roman" w:cs="Times New Roman"/>
          <w:sz w:val="28"/>
          <w:szCs w:val="28"/>
          <w:lang w:val="ro-RO"/>
        </w:rPr>
      </w:pPr>
      <w:r w:rsidRPr="00765E6F">
        <w:rPr>
          <w:rFonts w:ascii="Times New Roman" w:hAnsi="Times New Roman" w:cs="Times New Roman"/>
          <w:sz w:val="28"/>
          <w:szCs w:val="28"/>
          <w:lang w:val="ro-RO"/>
        </w:rPr>
        <w:t>Taina are patru etape:</w:t>
      </w:r>
      <w:r w:rsidRPr="00765E6F">
        <w:rPr>
          <w:rFonts w:ascii="Times New Roman" w:hAnsi="Times New Roman" w:cs="Times New Roman"/>
          <w:sz w:val="28"/>
          <w:szCs w:val="28"/>
          <w:lang w:val="ro-RO"/>
        </w:rPr>
        <w:br/>
        <w:t>a) căința sinceră pentru păcate;</w:t>
      </w:r>
      <w:r w:rsidRPr="00765E6F">
        <w:rPr>
          <w:rFonts w:ascii="Times New Roman" w:hAnsi="Times New Roman" w:cs="Times New Roman"/>
          <w:sz w:val="28"/>
          <w:szCs w:val="28"/>
          <w:lang w:val="ro-RO"/>
        </w:rPr>
        <w:br/>
        <w:t>b) mărturisirea lor completă în fața duhovnicului;</w:t>
      </w:r>
      <w:r w:rsidRPr="00765E6F">
        <w:rPr>
          <w:rFonts w:ascii="Times New Roman" w:hAnsi="Times New Roman" w:cs="Times New Roman"/>
          <w:sz w:val="28"/>
          <w:szCs w:val="28"/>
          <w:lang w:val="ro-RO"/>
        </w:rPr>
        <w:br/>
        <w:t>c) împlinirea canonului de pocăință;</w:t>
      </w:r>
      <w:r w:rsidRPr="00765E6F">
        <w:rPr>
          <w:rFonts w:ascii="Times New Roman" w:hAnsi="Times New Roman" w:cs="Times New Roman"/>
          <w:sz w:val="28"/>
          <w:szCs w:val="28"/>
          <w:lang w:val="ro-RO"/>
        </w:rPr>
        <w:br/>
        <w:t>d) dezlegarea păcatelor prin preot.</w:t>
      </w:r>
    </w:p>
    <w:p w14:paraId="577DB6A3" w14:textId="77777777" w:rsidR="007D0DE3" w:rsidRPr="00765E6F" w:rsidRDefault="007D0DE3" w:rsidP="00765E6F">
      <w:pPr>
        <w:spacing w:line="276" w:lineRule="auto"/>
        <w:jc w:val="both"/>
        <w:rPr>
          <w:rFonts w:ascii="Times New Roman" w:hAnsi="Times New Roman" w:cs="Times New Roman"/>
          <w:sz w:val="28"/>
          <w:szCs w:val="28"/>
          <w:lang w:val="ro-RO"/>
        </w:rPr>
      </w:pPr>
    </w:p>
    <w:p w14:paraId="4E157AA6" w14:textId="77777777" w:rsidR="007D0DE3" w:rsidRPr="00765E6F" w:rsidRDefault="007D0DE3" w:rsidP="00765E6F">
      <w:pPr>
        <w:spacing w:line="276" w:lineRule="auto"/>
        <w:ind w:firstLine="708"/>
        <w:jc w:val="both"/>
        <w:rPr>
          <w:rFonts w:ascii="Times New Roman" w:hAnsi="Times New Roman" w:cs="Times New Roman"/>
          <w:sz w:val="28"/>
          <w:szCs w:val="28"/>
          <w:lang w:val="ro-RO"/>
        </w:rPr>
      </w:pPr>
      <w:r w:rsidRPr="00765E6F">
        <w:rPr>
          <w:rFonts w:ascii="Times New Roman" w:hAnsi="Times New Roman" w:cs="Times New Roman"/>
          <w:sz w:val="28"/>
          <w:szCs w:val="28"/>
          <w:lang w:val="ro-RO"/>
        </w:rPr>
        <w:t xml:space="preserve">Pentru a fi folositoare, spovedania trebuie făcută cu sinceritate, smerenie și fără ascunderea păcatelor. Credinciosul este bine să se pregătească prin rugăciune și cercetarea propriei conștiințe, să își recunoască greșelile clar și să aibă hotărârea de a nu le mai repeta. </w:t>
      </w:r>
    </w:p>
    <w:p w14:paraId="075BFBAB" w14:textId="0CD4783D" w:rsidR="007D0DE3" w:rsidRPr="00765E6F" w:rsidRDefault="007D0DE3" w:rsidP="00765E6F">
      <w:pPr>
        <w:spacing w:line="276" w:lineRule="auto"/>
        <w:ind w:firstLine="708"/>
        <w:jc w:val="both"/>
        <w:rPr>
          <w:rFonts w:ascii="Times New Roman" w:hAnsi="Times New Roman" w:cs="Times New Roman"/>
          <w:sz w:val="28"/>
          <w:szCs w:val="28"/>
          <w:lang w:val="ro-RO"/>
        </w:rPr>
      </w:pPr>
      <w:r w:rsidRPr="00765E6F">
        <w:rPr>
          <w:rFonts w:ascii="Times New Roman" w:hAnsi="Times New Roman" w:cs="Times New Roman"/>
          <w:sz w:val="28"/>
          <w:szCs w:val="28"/>
          <w:lang w:val="ro-RO"/>
        </w:rPr>
        <w:t>De asemenea, trebuie ascultate și împlinite sfaturile duhovnicului, deoarece acestea ajută la îndreptarea vieții și la creșterea spirituală.</w:t>
      </w:r>
    </w:p>
    <w:p w14:paraId="442058C8" w14:textId="77777777" w:rsidR="007D0DE3" w:rsidRPr="00765E6F" w:rsidRDefault="007D0DE3" w:rsidP="00765E6F">
      <w:pPr>
        <w:spacing w:line="276" w:lineRule="auto"/>
        <w:jc w:val="both"/>
        <w:rPr>
          <w:rFonts w:ascii="Times New Roman" w:hAnsi="Times New Roman" w:cs="Times New Roman"/>
          <w:sz w:val="28"/>
          <w:szCs w:val="28"/>
          <w:lang w:val="ro-RO"/>
        </w:rPr>
      </w:pPr>
    </w:p>
    <w:p w14:paraId="1FB4B90E" w14:textId="70552E28" w:rsidR="007D0DE3" w:rsidRPr="00765E6F" w:rsidRDefault="007D0DE3" w:rsidP="00765E6F">
      <w:pPr>
        <w:spacing w:line="276" w:lineRule="auto"/>
        <w:ind w:firstLine="708"/>
        <w:jc w:val="both"/>
        <w:rPr>
          <w:rFonts w:ascii="Times New Roman" w:hAnsi="Times New Roman" w:cs="Times New Roman"/>
          <w:sz w:val="28"/>
          <w:szCs w:val="28"/>
          <w:lang w:val="ro-RO"/>
        </w:rPr>
      </w:pPr>
      <w:r w:rsidRPr="00765E6F">
        <w:rPr>
          <w:rFonts w:ascii="Times New Roman" w:hAnsi="Times New Roman" w:cs="Times New Roman"/>
          <w:sz w:val="28"/>
          <w:szCs w:val="28"/>
          <w:lang w:val="ro-RO"/>
        </w:rPr>
        <w:t xml:space="preserve">Părintele Ene Braniște, unul dintre cei mai cunoscuți </w:t>
      </w:r>
      <w:proofErr w:type="spellStart"/>
      <w:r w:rsidRPr="00765E6F">
        <w:rPr>
          <w:rFonts w:ascii="Times New Roman" w:hAnsi="Times New Roman" w:cs="Times New Roman"/>
          <w:sz w:val="28"/>
          <w:szCs w:val="28"/>
          <w:lang w:val="ro-RO"/>
        </w:rPr>
        <w:t>liturgiști</w:t>
      </w:r>
      <w:proofErr w:type="spellEnd"/>
      <w:r w:rsidRPr="00765E6F">
        <w:rPr>
          <w:rFonts w:ascii="Times New Roman" w:hAnsi="Times New Roman" w:cs="Times New Roman"/>
          <w:sz w:val="28"/>
          <w:szCs w:val="28"/>
          <w:lang w:val="ro-RO"/>
        </w:rPr>
        <w:t xml:space="preserve"> români, subliniază că spovedania este o lucrare esențială pentru viața duhovnicească, nu doar o simplă formalitate religioasă.</w:t>
      </w:r>
      <w:r w:rsidR="00D62D77">
        <w:rPr>
          <w:rFonts w:ascii="Times New Roman" w:hAnsi="Times New Roman" w:cs="Times New Roman"/>
          <w:sz w:val="28"/>
          <w:szCs w:val="28"/>
          <w:lang w:val="ro-RO"/>
        </w:rPr>
        <w:t xml:space="preserve"> </w:t>
      </w:r>
      <w:r w:rsidRPr="00765E6F">
        <w:rPr>
          <w:rFonts w:ascii="Times New Roman" w:hAnsi="Times New Roman" w:cs="Times New Roman"/>
          <w:sz w:val="28"/>
          <w:szCs w:val="28"/>
          <w:lang w:val="ro-RO"/>
        </w:rPr>
        <w:t>El arată că Taina Pocăinței este mijlocul prin care credinciosul își curăță sufletul de păcate și își reface comuniunea cu Dumnezeu. Spovedania nu înseamnă doar enumerarea greșelilor, ci o schimbare interioară profundă, o întoarcere sinceră a omului către Dumnezeu.</w:t>
      </w:r>
    </w:p>
    <w:p w14:paraId="732C0ADA" w14:textId="77777777" w:rsidR="007D0DE3" w:rsidRPr="00765E6F" w:rsidRDefault="007D0DE3" w:rsidP="00765E6F">
      <w:pPr>
        <w:spacing w:line="276" w:lineRule="auto"/>
        <w:ind w:firstLine="708"/>
        <w:jc w:val="both"/>
        <w:rPr>
          <w:rFonts w:ascii="Times New Roman" w:hAnsi="Times New Roman" w:cs="Times New Roman"/>
          <w:sz w:val="28"/>
          <w:szCs w:val="28"/>
          <w:lang w:val="ro-RO"/>
        </w:rPr>
      </w:pPr>
      <w:r w:rsidRPr="00765E6F">
        <w:rPr>
          <w:rFonts w:ascii="Times New Roman" w:hAnsi="Times New Roman" w:cs="Times New Roman"/>
          <w:sz w:val="28"/>
          <w:szCs w:val="28"/>
          <w:lang w:val="ro-RO"/>
        </w:rPr>
        <w:t>De asemenea, evidențiază rolul duhovnicului, care nu este doar martor, ci și povățuitor. Prin sfaturile și canonul dat, preotul îl ajută pe credincios să se îndrepte și să crească spiritual. El insistă asupra faptului că spovedania trebuie făcută cu sinceritate deplină, fără ascunderea păcatelor, pentru ca iertarea să fie deplină.</w:t>
      </w:r>
    </w:p>
    <w:p w14:paraId="4FB1591C" w14:textId="5BFAB303" w:rsidR="007874C5" w:rsidRPr="00765E6F" w:rsidRDefault="007D0DE3" w:rsidP="00765E6F">
      <w:pPr>
        <w:spacing w:line="276" w:lineRule="auto"/>
        <w:jc w:val="both"/>
        <w:rPr>
          <w:rFonts w:ascii="Times New Roman" w:hAnsi="Times New Roman" w:cs="Times New Roman"/>
          <w:sz w:val="28"/>
          <w:szCs w:val="28"/>
          <w:lang w:val="ro-RO"/>
        </w:rPr>
      </w:pPr>
      <w:r w:rsidRPr="00765E6F">
        <w:rPr>
          <w:rFonts w:ascii="Times New Roman" w:hAnsi="Times New Roman" w:cs="Times New Roman"/>
          <w:sz w:val="28"/>
          <w:szCs w:val="28"/>
          <w:lang w:val="ro-RO"/>
        </w:rPr>
        <w:t>În viziunea sa, spovedania este o adevărată „terapie” a sufletului, necesară în mod constant pentru menținerea unei vieți curate și apropiate de Dumnezeu.</w:t>
      </w:r>
    </w:p>
    <w:sectPr w:rsidR="007874C5" w:rsidRPr="00765E6F" w:rsidSect="00765E6F">
      <w:headerReference w:type="even" r:id="rId7"/>
      <w:headerReference w:type="default" r:id="rId8"/>
      <w:footerReference w:type="even" r:id="rId9"/>
      <w:footerReference w:type="default" r:id="rId10"/>
      <w:headerReference w:type="first" r:id="rId11"/>
      <w:footerReference w:type="first" r:id="rId12"/>
      <w:pgSz w:w="11906" w:h="16838"/>
      <w:pgMar w:top="1276"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AF1C" w14:textId="77777777" w:rsidR="00D35D2D" w:rsidRDefault="00D35D2D" w:rsidP="00765E6F">
      <w:r>
        <w:separator/>
      </w:r>
    </w:p>
  </w:endnote>
  <w:endnote w:type="continuationSeparator" w:id="0">
    <w:p w14:paraId="0A6FD3EC" w14:textId="77777777" w:rsidR="00D35D2D" w:rsidRDefault="00D35D2D" w:rsidP="007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2D8E" w14:textId="77777777" w:rsidR="00765E6F" w:rsidRDefault="00765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5AC4" w14:textId="03327D74" w:rsidR="00765E6F" w:rsidRPr="008F51FC" w:rsidRDefault="00765E6F" w:rsidP="00765E6F">
    <w:pPr>
      <w:pStyle w:val="Footer"/>
      <w:jc w:val="center"/>
      <w:rPr>
        <w:sz w:val="20"/>
        <w:szCs w:val="20"/>
      </w:rPr>
    </w:pPr>
    <w:r>
      <w:rPr>
        <w:noProof/>
        <w:sz w:val="20"/>
        <w:szCs w:val="20"/>
        <w:lang w:val="ro-RO"/>
      </w:rPr>
      <mc:AlternateContent>
        <mc:Choice Requires="wps">
          <w:drawing>
            <wp:anchor distT="0" distB="0" distL="114300" distR="114300" simplePos="0" relativeHeight="251659264" behindDoc="0" locked="0" layoutInCell="1" allowOverlap="1" wp14:anchorId="718FEF29" wp14:editId="39D6EFB5">
              <wp:simplePos x="0" y="0"/>
              <wp:positionH relativeFrom="column">
                <wp:posOffset>-11112</wp:posOffset>
              </wp:positionH>
              <wp:positionV relativeFrom="paragraph">
                <wp:posOffset>93345</wp:posOffset>
              </wp:positionV>
              <wp:extent cx="5943600" cy="0"/>
              <wp:effectExtent l="0" t="0" r="0" b="0"/>
              <wp:wrapNone/>
              <wp:docPr id="1929631507"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696E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7.35pt" to="46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" strokecolor="#737373 [1614]">
              <v:stroke joinstyle="miter"/>
            </v:line>
          </w:pict>
        </mc:Fallback>
      </mc:AlternateContent>
    </w:r>
    <w:r>
      <w:rPr>
        <w:sz w:val="20"/>
        <w:szCs w:val="20"/>
        <w:lang w:val="ro-RO"/>
      </w:rPr>
      <w:br/>
    </w:r>
    <w:r w:rsidRPr="008F51FC">
      <w:rPr>
        <w:sz w:val="20"/>
        <w:szCs w:val="20"/>
        <w:lang w:val="ro-RO"/>
      </w:rPr>
      <w:t xml:space="preserve">Parohia Basel – Taina </w:t>
    </w:r>
    <w:r>
      <w:rPr>
        <w:sz w:val="20"/>
        <w:szCs w:val="20"/>
        <w:lang w:val="ro-RO"/>
      </w:rPr>
      <w:t>Spovedaniei</w:t>
    </w:r>
    <w:sdt>
      <w:sdtPr>
        <w:rPr>
          <w:sz w:val="20"/>
          <w:szCs w:val="20"/>
          <w:lang w:val="ro-RO"/>
        </w:rPr>
        <w:id w:val="-1489857136"/>
        <w:docPartObj>
          <w:docPartGallery w:val="Page Numbers (Bottom of Page)"/>
          <w:docPartUnique/>
        </w:docPartObj>
      </w:sdtPr>
      <w:sdtEndPr>
        <w:rPr>
          <w:lang w:val="de-DE"/>
        </w:rPr>
      </w:sdtEndPr>
      <w:sdtContent>
        <w:sdt>
          <w:sdtPr>
            <w:rPr>
              <w:sz w:val="20"/>
              <w:szCs w:val="20"/>
              <w:lang w:val="ro-RO"/>
            </w:rPr>
            <w:id w:val="1728636285"/>
            <w:docPartObj>
              <w:docPartGallery w:val="Page Numbers (Top of Page)"/>
              <w:docPartUnique/>
            </w:docPartObj>
          </w:sdtPr>
          <w:sdtEndPr>
            <w:rPr>
              <w:lang w:val="de-DE"/>
            </w:rPr>
          </w:sdtEndPr>
          <w:sdtContent>
            <w:r w:rsidRPr="008F51FC">
              <w:rPr>
                <w:sz w:val="20"/>
                <w:szCs w:val="20"/>
              </w:rPr>
              <w:tab/>
            </w:r>
            <w:r w:rsidRPr="008F51FC">
              <w:rPr>
                <w:sz w:val="20"/>
                <w:szCs w:val="20"/>
              </w:rPr>
              <w:tab/>
              <w:t xml:space="preserve">Pagina </w:t>
            </w:r>
            <w:r w:rsidRPr="008F51FC">
              <w:rPr>
                <w:b/>
                <w:bCs/>
                <w:sz w:val="20"/>
                <w:szCs w:val="20"/>
              </w:rPr>
              <w:fldChar w:fldCharType="begin"/>
            </w:r>
            <w:r w:rsidRPr="008F51FC">
              <w:rPr>
                <w:b/>
                <w:bCs/>
                <w:sz w:val="20"/>
                <w:szCs w:val="20"/>
              </w:rPr>
              <w:instrText xml:space="preserve"> PAGE </w:instrText>
            </w:r>
            <w:r w:rsidRPr="008F51FC">
              <w:rPr>
                <w:b/>
                <w:bCs/>
                <w:sz w:val="20"/>
                <w:szCs w:val="20"/>
              </w:rPr>
              <w:fldChar w:fldCharType="separate"/>
            </w:r>
            <w:r>
              <w:rPr>
                <w:b/>
                <w:bCs/>
                <w:sz w:val="20"/>
                <w:szCs w:val="20"/>
              </w:rPr>
              <w:t>1</w:t>
            </w:r>
            <w:r w:rsidRPr="008F51FC">
              <w:rPr>
                <w:b/>
                <w:bCs/>
                <w:sz w:val="20"/>
                <w:szCs w:val="20"/>
              </w:rPr>
              <w:fldChar w:fldCharType="end"/>
            </w:r>
            <w:r w:rsidRPr="008F51FC">
              <w:rPr>
                <w:sz w:val="20"/>
                <w:szCs w:val="20"/>
              </w:rPr>
              <w:t xml:space="preserve"> </w:t>
            </w:r>
            <w:proofErr w:type="spellStart"/>
            <w:r>
              <w:rPr>
                <w:sz w:val="20"/>
                <w:szCs w:val="20"/>
              </w:rPr>
              <w:t>din</w:t>
            </w:r>
            <w:proofErr w:type="spellEnd"/>
            <w:r w:rsidRPr="008F51FC">
              <w:rPr>
                <w:sz w:val="20"/>
                <w:szCs w:val="20"/>
              </w:rPr>
              <w:t xml:space="preserve"> </w:t>
            </w:r>
            <w:r w:rsidRPr="008F51FC">
              <w:rPr>
                <w:b/>
                <w:bCs/>
                <w:sz w:val="20"/>
                <w:szCs w:val="20"/>
              </w:rPr>
              <w:fldChar w:fldCharType="begin"/>
            </w:r>
            <w:r w:rsidRPr="008F51FC">
              <w:rPr>
                <w:b/>
                <w:bCs/>
                <w:sz w:val="20"/>
                <w:szCs w:val="20"/>
              </w:rPr>
              <w:instrText xml:space="preserve"> NUMPAGES  </w:instrText>
            </w:r>
            <w:r w:rsidRPr="008F51FC">
              <w:rPr>
                <w:b/>
                <w:bCs/>
                <w:sz w:val="20"/>
                <w:szCs w:val="20"/>
              </w:rPr>
              <w:fldChar w:fldCharType="separate"/>
            </w:r>
            <w:r>
              <w:rPr>
                <w:b/>
                <w:bCs/>
                <w:sz w:val="20"/>
                <w:szCs w:val="20"/>
              </w:rPr>
              <w:t>3</w:t>
            </w:r>
            <w:r w:rsidRPr="008F51FC">
              <w:rPr>
                <w:b/>
                <w:bCs/>
                <w:sz w:val="20"/>
                <w:szCs w:val="20"/>
              </w:rPr>
              <w:fldChar w:fldCharType="end"/>
            </w:r>
          </w:sdtContent>
        </w:sdt>
      </w:sdtContent>
    </w:sdt>
  </w:p>
  <w:p w14:paraId="3663297E" w14:textId="77777777" w:rsidR="00765E6F" w:rsidRDefault="00765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3A80" w14:textId="77777777" w:rsidR="00765E6F" w:rsidRDefault="00765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C52F" w14:textId="77777777" w:rsidR="00D35D2D" w:rsidRDefault="00D35D2D" w:rsidP="00765E6F">
      <w:r>
        <w:separator/>
      </w:r>
    </w:p>
  </w:footnote>
  <w:footnote w:type="continuationSeparator" w:id="0">
    <w:p w14:paraId="03410148" w14:textId="77777777" w:rsidR="00D35D2D" w:rsidRDefault="00D35D2D" w:rsidP="0076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F2EC" w14:textId="77777777" w:rsidR="00765E6F" w:rsidRDefault="00765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C664" w14:textId="77777777" w:rsidR="00765E6F" w:rsidRDefault="00765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0078" w14:textId="77777777" w:rsidR="00765E6F" w:rsidRDefault="00765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F1"/>
    <w:rsid w:val="001E54E9"/>
    <w:rsid w:val="004F280E"/>
    <w:rsid w:val="00615660"/>
    <w:rsid w:val="006F1BD8"/>
    <w:rsid w:val="00765E6F"/>
    <w:rsid w:val="007874C5"/>
    <w:rsid w:val="007B0EDB"/>
    <w:rsid w:val="007D0DE3"/>
    <w:rsid w:val="00862CF1"/>
    <w:rsid w:val="009D29B9"/>
    <w:rsid w:val="00B15A02"/>
    <w:rsid w:val="00D35D2D"/>
    <w:rsid w:val="00D62D77"/>
    <w:rsid w:val="00DD16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72CE"/>
  <w15:chartTrackingRefBased/>
  <w15:docId w15:val="{C7036250-5263-4970-98C1-A2F6AE7A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C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C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C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C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CF1"/>
    <w:rPr>
      <w:rFonts w:eastAsiaTheme="majorEastAsia" w:cstheme="majorBidi"/>
      <w:color w:val="272727" w:themeColor="text1" w:themeTint="D8"/>
    </w:rPr>
  </w:style>
  <w:style w:type="paragraph" w:styleId="Title">
    <w:name w:val="Title"/>
    <w:basedOn w:val="Normal"/>
    <w:next w:val="Normal"/>
    <w:link w:val="TitleChar"/>
    <w:uiPriority w:val="10"/>
    <w:qFormat/>
    <w:rsid w:val="00862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C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C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2CF1"/>
    <w:rPr>
      <w:i/>
      <w:iCs/>
      <w:color w:val="404040" w:themeColor="text1" w:themeTint="BF"/>
    </w:rPr>
  </w:style>
  <w:style w:type="paragraph" w:styleId="ListParagraph">
    <w:name w:val="List Paragraph"/>
    <w:basedOn w:val="Normal"/>
    <w:uiPriority w:val="34"/>
    <w:qFormat/>
    <w:rsid w:val="00862CF1"/>
    <w:pPr>
      <w:ind w:left="720"/>
      <w:contextualSpacing/>
    </w:pPr>
  </w:style>
  <w:style w:type="character" w:styleId="IntenseEmphasis">
    <w:name w:val="Intense Emphasis"/>
    <w:basedOn w:val="DefaultParagraphFont"/>
    <w:uiPriority w:val="21"/>
    <w:qFormat/>
    <w:rsid w:val="00862CF1"/>
    <w:rPr>
      <w:i/>
      <w:iCs/>
      <w:color w:val="0F4761" w:themeColor="accent1" w:themeShade="BF"/>
    </w:rPr>
  </w:style>
  <w:style w:type="paragraph" w:styleId="IntenseQuote">
    <w:name w:val="Intense Quote"/>
    <w:basedOn w:val="Normal"/>
    <w:next w:val="Normal"/>
    <w:link w:val="IntenseQuoteChar"/>
    <w:uiPriority w:val="30"/>
    <w:qFormat/>
    <w:rsid w:val="00862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CF1"/>
    <w:rPr>
      <w:i/>
      <w:iCs/>
      <w:color w:val="0F4761" w:themeColor="accent1" w:themeShade="BF"/>
    </w:rPr>
  </w:style>
  <w:style w:type="character" w:styleId="IntenseReference">
    <w:name w:val="Intense Reference"/>
    <w:basedOn w:val="DefaultParagraphFont"/>
    <w:uiPriority w:val="32"/>
    <w:qFormat/>
    <w:rsid w:val="00862CF1"/>
    <w:rPr>
      <w:b/>
      <w:bCs/>
      <w:smallCaps/>
      <w:color w:val="0F4761" w:themeColor="accent1" w:themeShade="BF"/>
      <w:spacing w:val="5"/>
    </w:rPr>
  </w:style>
  <w:style w:type="paragraph" w:styleId="Header">
    <w:name w:val="header"/>
    <w:basedOn w:val="Normal"/>
    <w:link w:val="HeaderChar"/>
    <w:uiPriority w:val="99"/>
    <w:unhideWhenUsed/>
    <w:rsid w:val="00765E6F"/>
    <w:pPr>
      <w:tabs>
        <w:tab w:val="center" w:pos="4536"/>
        <w:tab w:val="right" w:pos="9072"/>
      </w:tabs>
    </w:pPr>
  </w:style>
  <w:style w:type="character" w:customStyle="1" w:styleId="HeaderChar">
    <w:name w:val="Header Char"/>
    <w:basedOn w:val="DefaultParagraphFont"/>
    <w:link w:val="Header"/>
    <w:uiPriority w:val="99"/>
    <w:rsid w:val="00765E6F"/>
  </w:style>
  <w:style w:type="paragraph" w:styleId="Footer">
    <w:name w:val="footer"/>
    <w:basedOn w:val="Normal"/>
    <w:link w:val="FooterChar"/>
    <w:uiPriority w:val="99"/>
    <w:unhideWhenUsed/>
    <w:rsid w:val="00765E6F"/>
    <w:pPr>
      <w:tabs>
        <w:tab w:val="center" w:pos="4536"/>
        <w:tab w:val="right" w:pos="9072"/>
      </w:tabs>
    </w:pPr>
  </w:style>
  <w:style w:type="character" w:customStyle="1" w:styleId="FooterChar">
    <w:name w:val="Footer Char"/>
    <w:basedOn w:val="DefaultParagraphFont"/>
    <w:link w:val="Footer"/>
    <w:uiPriority w:val="99"/>
    <w:rsid w:val="0076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6C26D-8037-4A46-80BC-AAFA7222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Mija</dc:creator>
  <cp:keywords/>
  <dc:description/>
  <cp:lastModifiedBy>Radu Cosmin Cristianciuc</cp:lastModifiedBy>
  <cp:revision>4</cp:revision>
  <dcterms:created xsi:type="dcterms:W3CDTF">2026-04-21T18:19:00Z</dcterms:created>
  <dcterms:modified xsi:type="dcterms:W3CDTF">2026-04-22T19:16:00Z</dcterms:modified>
</cp:coreProperties>
</file>